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59" w:lineRule="auto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hAnsi="Calibri"/>
          <w:b w:val="1"/>
          <w:bCs w:val="1"/>
          <w:u w:color="000000"/>
          <w:rtl w:val="0"/>
        </w:rPr>
        <w:t>Girl</w:t>
      </w:r>
      <w:r>
        <w:rPr>
          <w:rFonts w:ascii="Arial Unicode MS" w:hAnsi="Arial Unicode MS" w:hint="default"/>
          <w:u w:color="000000"/>
          <w:rtl w:val="1"/>
        </w:rPr>
        <w:t>’</w:t>
      </w:r>
      <w:r>
        <w:rPr>
          <w:rFonts w:ascii="Calibri" w:hAnsi="Calibri"/>
          <w:b w:val="1"/>
          <w:bCs w:val="1"/>
          <w:u w:color="000000"/>
          <w:rtl w:val="0"/>
          <w:lang w:val="nl-NL"/>
        </w:rPr>
        <w:t>s Division Pools</w:t>
      </w:r>
    </w:p>
    <w:p>
      <w:pPr>
        <w:pStyle w:val="Body A"/>
        <w:spacing w:line="259" w:lineRule="auto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before="0" w:line="259" w:lineRule="auto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 xml:space="preserve">1 pool of </w:t>
      </w: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 xml:space="preserve">5 </w:t>
      </w: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 xml:space="preserve">teams.  </w:t>
      </w:r>
    </w:p>
    <w:p>
      <w:pPr>
        <w:pStyle w:val="Default"/>
        <w:numPr>
          <w:ilvl w:val="0"/>
          <w:numId w:val="2"/>
        </w:numPr>
        <w:bidi w:val="0"/>
        <w:spacing w:before="0" w:line="259" w:lineRule="auto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 xml:space="preserve">Teams will play each other in pool play and then play a championship, and consolation game so every team is guaranteed </w:t>
      </w: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>4</w:t>
      </w:r>
      <w:r>
        <w:rPr>
          <w:rFonts w:ascii="Calibri" w:hAnsi="Calibri"/>
          <w:b w:val="0"/>
          <w:bCs w:val="0"/>
          <w:sz w:val="22"/>
          <w:szCs w:val="22"/>
          <w:u w:color="000000"/>
          <w:rtl w:val="0"/>
          <w:lang w:val="en-US"/>
        </w:rPr>
        <w:t xml:space="preserve"> games.</w:t>
      </w:r>
    </w:p>
    <w:p>
      <w:pPr>
        <w:pStyle w:val="Body A"/>
        <w:spacing w:line="259" w:lineRule="auto"/>
        <w:rPr>
          <w:rFonts w:ascii="Calibri" w:cs="Calibri" w:hAnsi="Calibri" w:eastAsia="Calibri"/>
          <w:u w:color="000000"/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37"/>
        <w:gridCol w:w="7923"/>
      </w:tblGrid>
      <w:tr>
        <w:tblPrEx>
          <w:shd w:val="clear" w:color="auto" w:fill="00a2ff"/>
        </w:tblPrEx>
        <w:trPr>
          <w:trHeight w:val="790" w:hRule="atLeast"/>
          <w:tblHeader/>
        </w:trPr>
        <w:tc>
          <w:tcPr>
            <w:tcW w:type="dxa" w:w="14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Team #</w:t>
            </w:r>
          </w:p>
        </w:tc>
        <w:tc>
          <w:tcPr>
            <w:tcW w:type="dxa" w:w="7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5a5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Pool A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143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922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Parkersburg South</w:t>
            </w:r>
          </w:p>
        </w:tc>
      </w:tr>
      <w:tr>
        <w:tblPrEx>
          <w:shd w:val="clear" w:color="auto" w:fill="cadfff"/>
        </w:tblPrEx>
        <w:trPr>
          <w:trHeight w:val="401" w:hRule="atLeast"/>
        </w:trPr>
        <w:tc>
          <w:tcPr>
            <w:tcW w:type="dxa" w:w="14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Poca</w:t>
            </w:r>
          </w:p>
        </w:tc>
      </w:tr>
      <w:tr>
        <w:tblPrEx>
          <w:shd w:val="clear" w:color="auto" w:fill="cadfff"/>
        </w:tblPrEx>
        <w:trPr>
          <w:trHeight w:val="472" w:hRule="atLeast"/>
        </w:trPr>
        <w:tc>
          <w:tcPr>
            <w:tcW w:type="dxa" w:w="14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"/>
              <w:spacing w:line="240" w:lineRule="auto"/>
              <w:jc w:val="center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Ripley</w:t>
            </w:r>
          </w:p>
        </w:tc>
      </w:tr>
      <w:tr>
        <w:tblPrEx>
          <w:shd w:val="clear" w:color="auto" w:fill="cadfff"/>
        </w:tblPrEx>
        <w:trPr>
          <w:trHeight w:val="401" w:hRule="atLeast"/>
        </w:trPr>
        <w:tc>
          <w:tcPr>
            <w:tcW w:type="dxa" w:w="14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Cabell Midland - Red</w:t>
            </w:r>
          </w:p>
        </w:tc>
      </w:tr>
      <w:tr>
        <w:tblPrEx>
          <w:shd w:val="clear" w:color="auto" w:fill="cadfff"/>
        </w:tblPrEx>
        <w:trPr>
          <w:trHeight w:val="401" w:hRule="atLeast"/>
        </w:trPr>
        <w:tc>
          <w:tcPr>
            <w:tcW w:type="dxa" w:w="14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9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0f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Cabell Midland - Silver</w:t>
            </w:r>
          </w:p>
        </w:tc>
      </w:tr>
    </w:tbl>
    <w:p>
      <w:pPr>
        <w:pStyle w:val="Body A"/>
        <w:widowControl w:val="0"/>
        <w:ind w:left="108" w:hanging="108"/>
        <w:rPr>
          <w:rFonts w:ascii="Calibri" w:cs="Calibri" w:hAnsi="Calibri" w:eastAsia="Calibri"/>
          <w:u w:color="000000"/>
        </w:rPr>
      </w:pPr>
    </w:p>
    <w:p>
      <w:pPr>
        <w:pStyle w:val="Body A"/>
        <w:spacing w:line="259" w:lineRule="auto"/>
        <w:rPr>
          <w:rFonts w:ascii="Calibri" w:cs="Calibri" w:hAnsi="Calibri" w:eastAsia="Calibri"/>
          <w:u w:color="000000"/>
        </w:rPr>
      </w:pPr>
    </w:p>
    <w:p>
      <w:pPr>
        <w:pStyle w:val="Body A"/>
        <w:spacing w:line="259" w:lineRule="auto"/>
        <w:rPr>
          <w:rFonts w:ascii="Calibri" w:cs="Calibri" w:hAnsi="Calibri" w:eastAsia="Calibri"/>
          <w:u w:color="000000"/>
        </w:rPr>
      </w:pPr>
    </w:p>
    <w:tbl>
      <w:tblPr>
        <w:tblW w:w="92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76"/>
        <w:gridCol w:w="3078"/>
        <w:gridCol w:w="3078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</w:rPr>
              <w:t>Time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Field 1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Field 2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</w:rPr>
              <w:t>8:</w:t>
            </w: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 v 4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v 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8:45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v 3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v 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9:10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v 4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 v 3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9:35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 v 5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v 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10:00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 v 5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v 4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10:44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Girls Championship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Seed #1 v Seed #2</w:t>
            </w:r>
          </w:p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Girls Consolation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Seed #4 v Seed #3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</w:pPr>
      <w:r>
        <w:rPr>
          <w:rFonts w:ascii="Calibri" w:cs="Calibri" w:hAnsi="Calibri" w:eastAsia="Calibri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